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F36B" w14:textId="22444EA5" w:rsidR="00A20AAE" w:rsidRDefault="00531772" w:rsidP="00E74866">
      <w:bookmarkStart w:id="0" w:name="_GoBack"/>
      <w:bookmarkEnd w:id="0"/>
      <w:r>
        <w:rPr>
          <w:noProof/>
        </w:rPr>
        <w:drawing>
          <wp:inline distT="0" distB="0" distL="0" distR="0" wp14:anchorId="0D08164C" wp14:editId="3189E789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77777777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77777777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636638DC" w:rsidR="0003300B" w:rsidRDefault="00BF1863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 w:rsidR="00E1289C">
        <w:rPr>
          <w:rFonts w:ascii="Arial" w:hAnsi="Arial" w:cs="Arial"/>
          <w:b/>
          <w:sz w:val="28"/>
          <w:szCs w:val="28"/>
        </w:rPr>
        <w:t>931</w:t>
      </w:r>
    </w:p>
    <w:p w14:paraId="64644779" w14:textId="108B79AB" w:rsidR="002B6AB1" w:rsidRDefault="00E1289C" w:rsidP="002B6AB1">
      <w:pPr>
        <w:rPr>
          <w:rFonts w:ascii="Arial" w:hAnsi="Arial" w:cs="Arial"/>
        </w:rPr>
      </w:pPr>
      <w:r w:rsidRPr="00E1289C">
        <w:rPr>
          <w:rFonts w:ascii="Arial" w:hAnsi="Arial" w:cs="Arial"/>
        </w:rPr>
        <w:t>Income from sources within Guam, American Samoa, or the Northern Mariana Islands</w:t>
      </w:r>
    </w:p>
    <w:p w14:paraId="7616C6A5" w14:textId="77777777" w:rsidR="00167BE4" w:rsidRDefault="00167BE4" w:rsidP="00167BE4">
      <w:r>
        <w:t xml:space="preserve">  </w:t>
      </w:r>
    </w:p>
    <w:p w14:paraId="37046726" w14:textId="77777777" w:rsidR="00E1289C" w:rsidRDefault="00E1289C" w:rsidP="00E1289C">
      <w:r>
        <w:t>(a</w:t>
      </w:r>
      <w:proofErr w:type="gramStart"/>
      <w:r>
        <w:t>)  General</w:t>
      </w:r>
      <w:proofErr w:type="gramEnd"/>
      <w:r>
        <w:t xml:space="preserve"> rule.</w:t>
      </w:r>
    </w:p>
    <w:p w14:paraId="3EF5EE41" w14:textId="77777777" w:rsidR="00E1289C" w:rsidRDefault="00E1289C" w:rsidP="00E1289C">
      <w:r>
        <w:t>In the case of an individual who is a bona fide resident of a specified possession during the entire taxable year, gross income shall not include-</w:t>
      </w:r>
    </w:p>
    <w:p w14:paraId="5B57B1AB" w14:textId="758C3BC9" w:rsidR="00E1289C" w:rsidRDefault="00E1289C" w:rsidP="00E1289C">
      <w:pPr>
        <w:ind w:left="720"/>
      </w:pPr>
      <w:r>
        <w:t>(1</w:t>
      </w:r>
      <w:proofErr w:type="gramStart"/>
      <w:r>
        <w:t xml:space="preserve">)  </w:t>
      </w:r>
      <w:r>
        <w:t>income</w:t>
      </w:r>
      <w:proofErr w:type="gramEnd"/>
      <w:r>
        <w:t xml:space="preserve"> derived from sources within any specified possession, and</w:t>
      </w:r>
    </w:p>
    <w:p w14:paraId="4E47DE30" w14:textId="77777777" w:rsidR="00E1289C" w:rsidRDefault="00E1289C" w:rsidP="00E1289C">
      <w:pPr>
        <w:ind w:left="720"/>
      </w:pPr>
    </w:p>
    <w:p w14:paraId="12E19C22" w14:textId="1FDE89F4" w:rsidR="00E1289C" w:rsidRDefault="00E1289C" w:rsidP="00E1289C">
      <w:pPr>
        <w:ind w:left="720"/>
      </w:pPr>
      <w:r>
        <w:t>(2</w:t>
      </w:r>
      <w:proofErr w:type="gramStart"/>
      <w:r>
        <w:t xml:space="preserve">)  </w:t>
      </w:r>
      <w:r>
        <w:t>income</w:t>
      </w:r>
      <w:proofErr w:type="gramEnd"/>
      <w:r>
        <w:t xml:space="preserve"> effectively connected with the conduct of a trade or business by such individual within any specified possession.</w:t>
      </w:r>
    </w:p>
    <w:p w14:paraId="742F6D42" w14:textId="77777777" w:rsidR="00E1289C" w:rsidRDefault="00E1289C" w:rsidP="00E1289C"/>
    <w:p w14:paraId="5A7F83EC" w14:textId="77777777" w:rsidR="00E1289C" w:rsidRDefault="00E1289C" w:rsidP="00E1289C">
      <w:r>
        <w:t>(b</w:t>
      </w:r>
      <w:proofErr w:type="gramStart"/>
      <w:r>
        <w:t>)  Deductions</w:t>
      </w:r>
      <w:proofErr w:type="gramEnd"/>
      <w:r>
        <w:t>, etc. allocable to excluded amounts not allowable.</w:t>
      </w:r>
    </w:p>
    <w:p w14:paraId="68F4D3D1" w14:textId="77777777" w:rsidR="00E1289C" w:rsidRDefault="00E1289C" w:rsidP="00E1289C">
      <w:r>
        <w:t>An individual shall not be allowed-</w:t>
      </w:r>
    </w:p>
    <w:p w14:paraId="207B39A4" w14:textId="14E7F8E6" w:rsidR="00E1289C" w:rsidRDefault="00E1289C" w:rsidP="00E1289C">
      <w:pPr>
        <w:ind w:left="720"/>
      </w:pPr>
      <w:r>
        <w:t>(1</w:t>
      </w:r>
      <w:proofErr w:type="gramStart"/>
      <w:r>
        <w:t xml:space="preserve">)  </w:t>
      </w:r>
      <w:r>
        <w:t>as</w:t>
      </w:r>
      <w:proofErr w:type="gramEnd"/>
      <w:r>
        <w:t xml:space="preserve"> a deduction from gross income any deductions (other than </w:t>
      </w:r>
      <w:r>
        <w:t>the deduction under section 151</w:t>
      </w:r>
      <w:r>
        <w:t>, relating to personal exemptions), or</w:t>
      </w:r>
    </w:p>
    <w:p w14:paraId="325F0AAB" w14:textId="77777777" w:rsidR="00E1289C" w:rsidRDefault="00E1289C" w:rsidP="00E1289C">
      <w:pPr>
        <w:ind w:left="720"/>
      </w:pPr>
    </w:p>
    <w:p w14:paraId="5693728B" w14:textId="5671789A" w:rsidR="00E1289C" w:rsidRDefault="00E1289C" w:rsidP="00E1289C">
      <w:pPr>
        <w:ind w:left="720"/>
      </w:pPr>
      <w:r>
        <w:t>(2</w:t>
      </w:r>
      <w:proofErr w:type="gramStart"/>
      <w:r>
        <w:t xml:space="preserve">)  </w:t>
      </w:r>
      <w:r>
        <w:t>any</w:t>
      </w:r>
      <w:proofErr w:type="gramEnd"/>
      <w:r>
        <w:t xml:space="preserve"> credit,</w:t>
      </w:r>
    </w:p>
    <w:p w14:paraId="719E2F6A" w14:textId="77777777" w:rsidR="00E1289C" w:rsidRDefault="00E1289C" w:rsidP="00E1289C"/>
    <w:p w14:paraId="5C8DDC15" w14:textId="78A8069A" w:rsidR="00E1289C" w:rsidRDefault="00E1289C" w:rsidP="00E1289C">
      <w:proofErr w:type="gramStart"/>
      <w:r>
        <w:t>properly</w:t>
      </w:r>
      <w:proofErr w:type="gramEnd"/>
      <w:r>
        <w:t xml:space="preserve"> allocable or chargeable against amounts excluded from </w:t>
      </w:r>
      <w:r>
        <w:t>gross income under this section</w:t>
      </w:r>
      <w:r>
        <w:t>.</w:t>
      </w:r>
    </w:p>
    <w:p w14:paraId="49410518" w14:textId="77777777" w:rsidR="00E1289C" w:rsidRDefault="00E1289C" w:rsidP="00E1289C"/>
    <w:p w14:paraId="5E6D4009" w14:textId="77777777" w:rsidR="00E1289C" w:rsidRDefault="00E1289C" w:rsidP="00E1289C">
      <w:r>
        <w:t>(c</w:t>
      </w:r>
      <w:proofErr w:type="gramStart"/>
      <w:r>
        <w:t>)  Specified</w:t>
      </w:r>
      <w:proofErr w:type="gramEnd"/>
      <w:r>
        <w:t xml:space="preserve"> possession.</w:t>
      </w:r>
    </w:p>
    <w:p w14:paraId="203E7CB4" w14:textId="77777777" w:rsidR="00E1289C" w:rsidRDefault="00E1289C" w:rsidP="00E1289C">
      <w:r>
        <w:t xml:space="preserve">For purposes of this </w:t>
      </w:r>
      <w:proofErr w:type="gramStart"/>
      <w:r>
        <w:t>section ,</w:t>
      </w:r>
      <w:proofErr w:type="gramEnd"/>
      <w:r>
        <w:t xml:space="preserve"> the term "specified possession" means Guam, American Samoa, and the Northern Mariana Islands.</w:t>
      </w:r>
    </w:p>
    <w:p w14:paraId="1842BA4B" w14:textId="77777777" w:rsidR="00E1289C" w:rsidRDefault="00E1289C" w:rsidP="00E1289C"/>
    <w:p w14:paraId="52F18BDD" w14:textId="77777777" w:rsidR="00E1289C" w:rsidRDefault="00E1289C" w:rsidP="00E1289C">
      <w:r>
        <w:t>(d</w:t>
      </w:r>
      <w:proofErr w:type="gramStart"/>
      <w:r>
        <w:t>)  Employees</w:t>
      </w:r>
      <w:proofErr w:type="gramEnd"/>
      <w:r>
        <w:t xml:space="preserve"> of the United States.</w:t>
      </w:r>
    </w:p>
    <w:p w14:paraId="178F751B" w14:textId="77777777" w:rsidR="00E1289C" w:rsidRDefault="00E1289C" w:rsidP="00E1289C">
      <w:r>
        <w:t>Amounts paid for services performed as an employee of the United States (or any agency thereof) shall be treated as not described in paragraph (1) or (2) of subsection (a</w:t>
      </w:r>
      <w:proofErr w:type="gramStart"/>
      <w:r>
        <w:t>) .</w:t>
      </w:r>
      <w:proofErr w:type="gramEnd"/>
    </w:p>
    <w:p w14:paraId="62CF920A" w14:textId="77777777" w:rsidR="00167BE4" w:rsidRDefault="00167BE4" w:rsidP="00167BE4"/>
    <w:p w14:paraId="50226B44" w14:textId="77777777" w:rsidR="00167BE4" w:rsidRDefault="00167BE4" w:rsidP="00167BE4">
      <w:r>
        <w:t xml:space="preserve">     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6794" w14:textId="77777777" w:rsidR="00A8096F" w:rsidRDefault="00A8096F">
      <w:r>
        <w:separator/>
      </w:r>
    </w:p>
  </w:endnote>
  <w:endnote w:type="continuationSeparator" w:id="0">
    <w:p w14:paraId="0E7CD651" w14:textId="77777777" w:rsidR="00A8096F" w:rsidRDefault="00A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ED56" w14:textId="77777777" w:rsidR="00A8096F" w:rsidRDefault="00A8096F">
      <w:r>
        <w:separator/>
      </w:r>
    </w:p>
  </w:footnote>
  <w:footnote w:type="continuationSeparator" w:id="0">
    <w:p w14:paraId="1D36D034" w14:textId="77777777" w:rsidR="00A8096F" w:rsidRDefault="00A8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C309B"/>
    <w:rsid w:val="00204F26"/>
    <w:rsid w:val="00247262"/>
    <w:rsid w:val="002B6AB1"/>
    <w:rsid w:val="002D11A6"/>
    <w:rsid w:val="002E7782"/>
    <w:rsid w:val="0041297B"/>
    <w:rsid w:val="00531772"/>
    <w:rsid w:val="005810F5"/>
    <w:rsid w:val="006227C4"/>
    <w:rsid w:val="00646000"/>
    <w:rsid w:val="00647C81"/>
    <w:rsid w:val="0066135A"/>
    <w:rsid w:val="006F6DAD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289C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A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\Users\cartigapurcell\Downloads\IRC_Template.dot</Template>
  <TotalTime>0</TotalTime>
  <Pages>1</Pages>
  <Words>187</Words>
  <Characters>1068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2018-11-27T04:02:00Z</dcterms:created>
  <dcterms:modified xsi:type="dcterms:W3CDTF">2018-11-27T04:02:00Z</dcterms:modified>
</cp:coreProperties>
</file>